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5A9F" w14:textId="77777777" w:rsidR="00264F6E" w:rsidRPr="003A218E" w:rsidRDefault="00264F6E" w:rsidP="00264F6E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EE0000"/>
          <w:lang w:eastAsia="de-DE"/>
        </w:rPr>
      </w:pPr>
      <w:r w:rsidRPr="003A218E">
        <w:rPr>
          <w:rFonts w:ascii="Aptos" w:eastAsia="Times New Roman" w:hAnsi="Aptos" w:cs="Arial"/>
          <w:color w:val="EE0000"/>
          <w:lang w:eastAsia="de-DE"/>
        </w:rPr>
        <w:t>Absender/eigene Anschrift</w:t>
      </w:r>
      <w:r w:rsidRPr="003A218E">
        <w:rPr>
          <w:rFonts w:ascii="Aptos" w:eastAsia="Times New Roman" w:hAnsi="Aptos" w:cs="Arial"/>
          <w:color w:val="EE0000"/>
          <w:lang w:eastAsia="de-DE"/>
        </w:rPr>
        <w:tab/>
      </w:r>
      <w:r w:rsidRPr="003A218E">
        <w:rPr>
          <w:rFonts w:ascii="Aptos" w:eastAsia="Times New Roman" w:hAnsi="Aptos" w:cs="Arial"/>
          <w:color w:val="EE0000"/>
          <w:lang w:eastAsia="de-DE"/>
        </w:rPr>
        <w:tab/>
      </w:r>
      <w:r w:rsidRPr="003A218E">
        <w:rPr>
          <w:rFonts w:ascii="Aptos" w:eastAsia="Times New Roman" w:hAnsi="Aptos" w:cs="Arial"/>
          <w:color w:val="EE0000"/>
          <w:lang w:eastAsia="de-DE"/>
        </w:rPr>
        <w:tab/>
      </w:r>
      <w:r w:rsidRPr="003A218E">
        <w:rPr>
          <w:rFonts w:ascii="Aptos" w:eastAsia="Times New Roman" w:hAnsi="Aptos" w:cs="Arial"/>
          <w:color w:val="EE0000"/>
          <w:lang w:eastAsia="de-DE"/>
        </w:rPr>
        <w:tab/>
      </w:r>
      <w:r w:rsidRPr="003A218E">
        <w:rPr>
          <w:rFonts w:ascii="Aptos" w:eastAsia="Times New Roman" w:hAnsi="Aptos" w:cs="Arial"/>
          <w:color w:val="EE0000"/>
          <w:lang w:eastAsia="de-DE"/>
        </w:rPr>
        <w:tab/>
      </w:r>
      <w:r w:rsidRPr="003A218E">
        <w:rPr>
          <w:rFonts w:ascii="Aptos" w:eastAsia="Times New Roman" w:hAnsi="Aptos" w:cs="Arial"/>
          <w:color w:val="EE0000"/>
          <w:lang w:eastAsia="de-DE"/>
        </w:rPr>
        <w:tab/>
      </w:r>
      <w:r w:rsidRPr="003A218E">
        <w:rPr>
          <w:rFonts w:ascii="Aptos" w:eastAsia="Times New Roman" w:hAnsi="Aptos" w:cs="Arial"/>
          <w:color w:val="EE0000"/>
          <w:lang w:eastAsia="de-DE"/>
        </w:rPr>
        <w:tab/>
      </w:r>
      <w:r w:rsidRPr="003A218E">
        <w:rPr>
          <w:rFonts w:ascii="Aptos" w:eastAsia="Times New Roman" w:hAnsi="Aptos" w:cs="Arial"/>
          <w:color w:val="EE0000"/>
          <w:lang w:eastAsia="de-DE"/>
        </w:rPr>
        <w:tab/>
        <w:t>Ort, Datum</w:t>
      </w:r>
    </w:p>
    <w:p w14:paraId="2E0A75A2" w14:textId="77777777" w:rsidR="00264F6E" w:rsidRPr="003A218E" w:rsidRDefault="00264F6E" w:rsidP="00264F6E">
      <w:pPr>
        <w:spacing w:before="100" w:beforeAutospacing="1" w:after="100" w:afterAutospacing="1" w:line="240" w:lineRule="auto"/>
        <w:rPr>
          <w:rFonts w:ascii="Aptos" w:eastAsia="Times New Roman" w:hAnsi="Aptos" w:cs="Arial"/>
          <w:lang w:eastAsia="de-DE"/>
        </w:rPr>
      </w:pPr>
    </w:p>
    <w:p w14:paraId="624F8298" w14:textId="1A0AD40D" w:rsidR="00264F6E" w:rsidRPr="003A218E" w:rsidRDefault="00264F6E" w:rsidP="00264F6E">
      <w:pPr>
        <w:spacing w:before="100" w:beforeAutospacing="1" w:after="100" w:afterAutospacing="1" w:line="240" w:lineRule="auto"/>
        <w:rPr>
          <w:rFonts w:ascii="Aptos" w:eastAsia="Times New Roman" w:hAnsi="Aptos" w:cs="Arial"/>
          <w:lang w:eastAsia="de-DE"/>
        </w:rPr>
      </w:pPr>
      <w:r w:rsidRPr="003A218E">
        <w:rPr>
          <w:rFonts w:ascii="Aptos" w:eastAsia="Times New Roman" w:hAnsi="Aptos" w:cs="Arial"/>
          <w:lang w:eastAsia="de-DE"/>
        </w:rPr>
        <w:t>Staatsminister Conrad Clemens</w:t>
      </w:r>
      <w:r w:rsidRPr="003A218E">
        <w:rPr>
          <w:rFonts w:ascii="Aptos" w:eastAsia="Times New Roman" w:hAnsi="Aptos" w:cs="Arial"/>
          <w:lang w:eastAsia="de-DE"/>
        </w:rPr>
        <w:br/>
        <w:t>Sächsisches Staatsministerium für Kultus</w:t>
      </w:r>
      <w:r w:rsidRPr="003A218E">
        <w:rPr>
          <w:rFonts w:ascii="Aptos" w:eastAsia="Times New Roman" w:hAnsi="Aptos" w:cs="Arial"/>
          <w:lang w:eastAsia="de-DE"/>
        </w:rPr>
        <w:br/>
        <w:t>Postfach 10 09 20</w:t>
      </w:r>
      <w:r w:rsidRPr="003A218E">
        <w:rPr>
          <w:rFonts w:ascii="Aptos" w:eastAsia="Times New Roman" w:hAnsi="Aptos" w:cs="Arial"/>
          <w:lang w:eastAsia="de-DE"/>
        </w:rPr>
        <w:br/>
        <w:t>01079 Dresden</w:t>
      </w:r>
      <w:r w:rsidRPr="003A218E">
        <w:rPr>
          <w:rFonts w:ascii="Aptos" w:eastAsia="Times New Roman" w:hAnsi="Aptos" w:cs="Arial"/>
          <w:lang w:eastAsia="de-DE"/>
        </w:rPr>
        <w:br/>
      </w:r>
    </w:p>
    <w:p w14:paraId="1F51EAA5" w14:textId="77777777" w:rsidR="00264F6E" w:rsidRPr="003A218E" w:rsidRDefault="00264F6E" w:rsidP="00264F6E">
      <w:pPr>
        <w:spacing w:before="100" w:beforeAutospacing="1" w:after="100" w:afterAutospacing="1" w:line="240" w:lineRule="auto"/>
        <w:rPr>
          <w:rFonts w:ascii="Aptos" w:eastAsia="Times New Roman" w:hAnsi="Aptos" w:cs="Arial"/>
          <w:lang w:eastAsia="de-DE"/>
        </w:rPr>
      </w:pPr>
      <w:r w:rsidRPr="003A218E">
        <w:rPr>
          <w:rFonts w:ascii="Aptos" w:eastAsia="Times New Roman" w:hAnsi="Aptos" w:cs="Arial"/>
          <w:lang w:eastAsia="de-DE"/>
        </w:rPr>
        <w:t> </w:t>
      </w:r>
    </w:p>
    <w:p w14:paraId="7F5E9863" w14:textId="34898046" w:rsidR="00264F6E" w:rsidRPr="003A218E" w:rsidRDefault="00264F6E" w:rsidP="00264F6E">
      <w:pPr>
        <w:spacing w:before="100" w:beforeAutospacing="1" w:after="100" w:afterAutospacing="1" w:line="240" w:lineRule="auto"/>
        <w:rPr>
          <w:rFonts w:ascii="Aptos" w:eastAsia="Times New Roman" w:hAnsi="Aptos" w:cs="Arial"/>
          <w:b/>
          <w:bCs/>
          <w:lang w:eastAsia="de-DE"/>
        </w:rPr>
      </w:pPr>
      <w:r w:rsidRPr="003A218E">
        <w:rPr>
          <w:rFonts w:ascii="Aptos" w:eastAsia="Times New Roman" w:hAnsi="Aptos" w:cs="Arial"/>
          <w:b/>
          <w:bCs/>
          <w:lang w:eastAsia="de-DE"/>
        </w:rPr>
        <w:t>Situation an Schulen im Landkreis Bautzen</w:t>
      </w:r>
    </w:p>
    <w:p w14:paraId="6323C1C0" w14:textId="77777777" w:rsidR="003A218E" w:rsidRDefault="003A218E" w:rsidP="00E73557">
      <w:pPr>
        <w:rPr>
          <w:rFonts w:ascii="Aptos" w:hAnsi="Aptos"/>
          <w:b/>
          <w:bCs/>
        </w:rPr>
      </w:pPr>
    </w:p>
    <w:p w14:paraId="7D832E29" w14:textId="57E0B8F0" w:rsidR="00E73557" w:rsidRPr="003A218E" w:rsidRDefault="00E73557" w:rsidP="00E73557">
      <w:pPr>
        <w:rPr>
          <w:rFonts w:ascii="Aptos" w:hAnsi="Aptos"/>
        </w:rPr>
      </w:pPr>
      <w:r w:rsidRPr="003A218E">
        <w:rPr>
          <w:rFonts w:ascii="Aptos" w:hAnsi="Aptos"/>
        </w:rPr>
        <w:t>Sehr geehrter Herr Minister Clemens,</w:t>
      </w:r>
    </w:p>
    <w:p w14:paraId="2C8ECE36" w14:textId="7E1E1AB9" w:rsidR="00E73557" w:rsidRPr="003A218E" w:rsidRDefault="00E73557" w:rsidP="004366AC">
      <w:pPr>
        <w:jc w:val="both"/>
        <w:rPr>
          <w:rFonts w:ascii="Aptos" w:hAnsi="Aptos"/>
        </w:rPr>
      </w:pPr>
      <w:r w:rsidRPr="003A218E">
        <w:rPr>
          <w:rFonts w:ascii="Aptos" w:hAnsi="Aptos"/>
        </w:rPr>
        <w:t xml:space="preserve">die Lage der Unterrichtsversorgung in Sachsen, insbesondere im Landkreis Bautzen, ist alarmierend – und sie verschlechtert sich weiter. Im Schuljahr 2024/25 gingen offiziellen Zahlen zufolge rund 9,2 Prozent aller Unterrichtsstunden ersatzlos verloren. Besonders betroffen sind Oberschulen und Förderschulen mit Ausfallquoten in einzelnen Schulen von </w:t>
      </w:r>
      <w:r w:rsidR="00264F6E" w:rsidRPr="003A218E">
        <w:rPr>
          <w:rFonts w:ascii="Aptos" w:hAnsi="Aptos"/>
        </w:rPr>
        <w:t>mehr als</w:t>
      </w:r>
      <w:r w:rsidRPr="003A218E">
        <w:rPr>
          <w:rFonts w:ascii="Aptos" w:hAnsi="Aptos"/>
        </w:rPr>
        <w:t xml:space="preserve"> 30 Prozent</w:t>
      </w:r>
      <w:r w:rsidR="00264F6E" w:rsidRPr="003A218E">
        <w:rPr>
          <w:rFonts w:ascii="Aptos" w:hAnsi="Aptos"/>
        </w:rPr>
        <w:t>!</w:t>
      </w:r>
      <w:r w:rsidRPr="003A218E">
        <w:rPr>
          <w:rFonts w:ascii="Aptos" w:hAnsi="Aptos"/>
        </w:rPr>
        <w:t xml:space="preserve"> </w:t>
      </w:r>
      <w:r w:rsidR="00264F6E" w:rsidRPr="003A218E">
        <w:rPr>
          <w:rFonts w:ascii="Aptos" w:hAnsi="Aptos"/>
        </w:rPr>
        <w:t>So</w:t>
      </w:r>
      <w:r w:rsidRPr="003A218E">
        <w:rPr>
          <w:rFonts w:ascii="Aptos" w:hAnsi="Aptos"/>
        </w:rPr>
        <w:t xml:space="preserve"> meldet etwa die Dr.-Salvador-Allende-Oberschule in Bautzen, dass dort jede dritte Stunde ausfällt.</w:t>
      </w:r>
      <w:r w:rsidR="00264F6E" w:rsidRPr="003A218E">
        <w:rPr>
          <w:rFonts w:ascii="Aptos" w:hAnsi="Aptos"/>
        </w:rPr>
        <w:t xml:space="preserve"> </w:t>
      </w:r>
      <w:r w:rsidR="00074903" w:rsidRPr="003A218E">
        <w:rPr>
          <w:rFonts w:ascii="Aptos" w:hAnsi="Aptos"/>
        </w:rPr>
        <w:t xml:space="preserve">Auch bei uns, </w:t>
      </w:r>
      <w:r w:rsidR="00074903" w:rsidRPr="003A218E">
        <w:rPr>
          <w:rFonts w:ascii="Aptos" w:hAnsi="Aptos"/>
          <w:color w:val="EE0000"/>
        </w:rPr>
        <w:t>an der Schule xy</w:t>
      </w:r>
      <w:r w:rsidR="00074903" w:rsidRPr="003A218E">
        <w:rPr>
          <w:rFonts w:ascii="Aptos" w:hAnsi="Aptos"/>
        </w:rPr>
        <w:t>, fallen fast täglich Unterrichtsstunden aus</w:t>
      </w:r>
    </w:p>
    <w:p w14:paraId="7D89B612" w14:textId="7E7520A6" w:rsidR="00E73557" w:rsidRPr="003A218E" w:rsidRDefault="00E73557" w:rsidP="004366AC">
      <w:pPr>
        <w:jc w:val="both"/>
        <w:rPr>
          <w:rFonts w:ascii="Aptos" w:hAnsi="Aptos"/>
        </w:rPr>
      </w:pPr>
      <w:r w:rsidRPr="003A218E">
        <w:rPr>
          <w:rFonts w:ascii="Aptos" w:hAnsi="Aptos"/>
        </w:rPr>
        <w:t xml:space="preserve">Für viele Familien im Landkreis heißt das konkret: </w:t>
      </w:r>
      <w:r w:rsidR="00264F6E" w:rsidRPr="003A218E">
        <w:rPr>
          <w:rFonts w:ascii="Aptos" w:hAnsi="Aptos"/>
        </w:rPr>
        <w:t>U</w:t>
      </w:r>
      <w:r w:rsidRPr="003A218E">
        <w:rPr>
          <w:rFonts w:ascii="Aptos" w:hAnsi="Aptos"/>
        </w:rPr>
        <w:t>nsere Kinder erleben täglichen Unterrichtsausfall, Lücken in ihren Fachkenntnissen und zunehmend Unruhe im Schulalltag. Die ohnehin begrenzten Ressourcen der verbliebenen Lehrkräfte werden durch Abordnungen, Vertretungsdienste und Mehrfachbelastungen weiter strapaziert.</w:t>
      </w:r>
    </w:p>
    <w:p w14:paraId="271AC32E" w14:textId="77777777" w:rsidR="00E73557" w:rsidRPr="003A218E" w:rsidRDefault="00E73557" w:rsidP="00E73557">
      <w:pPr>
        <w:rPr>
          <w:rFonts w:ascii="Aptos" w:hAnsi="Aptos"/>
        </w:rPr>
      </w:pPr>
      <w:r w:rsidRPr="003A218E">
        <w:rPr>
          <w:rFonts w:ascii="Aptos" w:hAnsi="Aptos"/>
        </w:rPr>
        <w:t>Wir appellieren an Sie mit folgender klarer Forderung:</w:t>
      </w:r>
    </w:p>
    <w:p w14:paraId="48BE9241" w14:textId="77777777" w:rsidR="00E73557" w:rsidRPr="003A218E" w:rsidRDefault="00E73557" w:rsidP="00E73557">
      <w:pPr>
        <w:numPr>
          <w:ilvl w:val="0"/>
          <w:numId w:val="1"/>
        </w:numPr>
        <w:rPr>
          <w:rFonts w:ascii="Aptos" w:hAnsi="Aptos"/>
        </w:rPr>
      </w:pPr>
      <w:r w:rsidRPr="003A218E">
        <w:rPr>
          <w:rFonts w:ascii="Aptos" w:hAnsi="Aptos"/>
          <w:b/>
          <w:bCs/>
        </w:rPr>
        <w:t>Sofortige und erhöhte Einstellungen</w:t>
      </w:r>
      <w:r w:rsidRPr="003A218E">
        <w:rPr>
          <w:rFonts w:ascii="Aptos" w:hAnsi="Aptos"/>
        </w:rPr>
        <w:t xml:space="preserve"> von Lehrkräften und Seiteneinsteigenden, speziell mit Schwerpunkt in ländlichen Regionen wie Bautzen.</w:t>
      </w:r>
    </w:p>
    <w:p w14:paraId="51FD9996" w14:textId="77777777" w:rsidR="00E73557" w:rsidRPr="003A218E" w:rsidRDefault="00E73557" w:rsidP="00E73557">
      <w:pPr>
        <w:numPr>
          <w:ilvl w:val="0"/>
          <w:numId w:val="1"/>
        </w:numPr>
        <w:rPr>
          <w:rFonts w:ascii="Aptos" w:hAnsi="Aptos"/>
        </w:rPr>
      </w:pPr>
      <w:r w:rsidRPr="003A218E">
        <w:rPr>
          <w:rFonts w:ascii="Aptos" w:hAnsi="Aptos"/>
          <w:b/>
          <w:bCs/>
        </w:rPr>
        <w:t>Verstärkung der Vertretungsreserve</w:t>
      </w:r>
      <w:r w:rsidRPr="003A218E">
        <w:rPr>
          <w:rFonts w:ascii="Aptos" w:hAnsi="Aptos"/>
        </w:rPr>
        <w:t>: ausreichend Personal, das kurzfristig einspringen kann, ohne dass Belastungen im Kollegium steigen.</w:t>
      </w:r>
    </w:p>
    <w:p w14:paraId="08F9DE65" w14:textId="31015274" w:rsidR="00E73557" w:rsidRPr="003A218E" w:rsidRDefault="00E73557" w:rsidP="00E73557">
      <w:pPr>
        <w:numPr>
          <w:ilvl w:val="0"/>
          <w:numId w:val="1"/>
        </w:numPr>
        <w:rPr>
          <w:rFonts w:ascii="Aptos" w:hAnsi="Aptos"/>
        </w:rPr>
      </w:pPr>
      <w:r w:rsidRPr="003A218E">
        <w:rPr>
          <w:rFonts w:ascii="Aptos" w:hAnsi="Aptos"/>
          <w:b/>
          <w:bCs/>
        </w:rPr>
        <w:t>Umverteilung von Anrechnungsstunden</w:t>
      </w:r>
      <w:r w:rsidRPr="003A218E">
        <w:rPr>
          <w:rFonts w:ascii="Aptos" w:hAnsi="Aptos"/>
        </w:rPr>
        <w:t xml:space="preserve"> und Kürzungen bei schulbezogenen Aufgaben, damit mehr Kapazität für Unterricht frei wird (eine der 21 angekündigten Maßnahmen des Ministeriums spricht in diese Richtung). </w:t>
      </w:r>
    </w:p>
    <w:p w14:paraId="74D5866E" w14:textId="2EC9DDFF" w:rsidR="00E73557" w:rsidRPr="003A218E" w:rsidRDefault="00E73557" w:rsidP="00E73557">
      <w:pPr>
        <w:numPr>
          <w:ilvl w:val="0"/>
          <w:numId w:val="1"/>
        </w:numPr>
        <w:rPr>
          <w:rFonts w:ascii="Aptos" w:hAnsi="Aptos"/>
        </w:rPr>
      </w:pPr>
      <w:r w:rsidRPr="003A218E">
        <w:rPr>
          <w:rFonts w:ascii="Aptos" w:hAnsi="Aptos"/>
          <w:b/>
          <w:bCs/>
        </w:rPr>
        <w:t>Transparente Berichterstattung</w:t>
      </w:r>
      <w:r w:rsidRPr="003A218E">
        <w:rPr>
          <w:rFonts w:ascii="Aptos" w:hAnsi="Aptos"/>
        </w:rPr>
        <w:t xml:space="preserve"> über Unterrichtsausfall (auch fachfremd vertretene Stunden), sodass Eltern und Öffentlichkeit nachvollziehen können, wie groß die Lücken vor Ort </w:t>
      </w:r>
      <w:r w:rsidR="00264F6E" w:rsidRPr="003A218E">
        <w:rPr>
          <w:rFonts w:ascii="Aptos" w:hAnsi="Aptos"/>
        </w:rPr>
        <w:t xml:space="preserve">tatsächlich </w:t>
      </w:r>
      <w:r w:rsidRPr="003A218E">
        <w:rPr>
          <w:rFonts w:ascii="Aptos" w:hAnsi="Aptos"/>
        </w:rPr>
        <w:t>sind.</w:t>
      </w:r>
    </w:p>
    <w:p w14:paraId="3E931D93" w14:textId="06C7F853" w:rsidR="00E73557" w:rsidRPr="003A218E" w:rsidRDefault="00E73557" w:rsidP="00E73557">
      <w:pPr>
        <w:rPr>
          <w:rFonts w:ascii="Aptos" w:hAnsi="Aptos"/>
        </w:rPr>
      </w:pPr>
      <w:r w:rsidRPr="003A218E">
        <w:rPr>
          <w:rFonts w:ascii="Aptos" w:hAnsi="Aptos"/>
        </w:rPr>
        <w:t xml:space="preserve">Wir bitten Sie, uns </w:t>
      </w:r>
      <w:r w:rsidR="004366AC">
        <w:rPr>
          <w:rFonts w:ascii="Aptos" w:hAnsi="Aptos"/>
        </w:rPr>
        <w:t xml:space="preserve">bis Ende Oktober </w:t>
      </w:r>
      <w:r w:rsidRPr="003A218E">
        <w:rPr>
          <w:rFonts w:ascii="Aptos" w:hAnsi="Aptos"/>
        </w:rPr>
        <w:t>auf folgende Fragen</w:t>
      </w:r>
      <w:r w:rsidR="004366AC" w:rsidRPr="004366AC">
        <w:rPr>
          <w:rFonts w:ascii="Aptos" w:hAnsi="Aptos"/>
        </w:rPr>
        <w:t xml:space="preserve"> </w:t>
      </w:r>
      <w:r w:rsidR="004366AC" w:rsidRPr="003A218E">
        <w:rPr>
          <w:rFonts w:ascii="Aptos" w:hAnsi="Aptos"/>
        </w:rPr>
        <w:t>zu antworten</w:t>
      </w:r>
      <w:r w:rsidRPr="003A218E">
        <w:rPr>
          <w:rFonts w:ascii="Aptos" w:hAnsi="Aptos"/>
        </w:rPr>
        <w:t>:</w:t>
      </w:r>
    </w:p>
    <w:p w14:paraId="2CE274BC" w14:textId="20652AB9" w:rsidR="00E73557" w:rsidRPr="003A218E" w:rsidRDefault="00E73557" w:rsidP="00E73557">
      <w:pPr>
        <w:numPr>
          <w:ilvl w:val="0"/>
          <w:numId w:val="2"/>
        </w:numPr>
        <w:rPr>
          <w:rFonts w:ascii="Aptos" w:hAnsi="Aptos"/>
        </w:rPr>
      </w:pPr>
      <w:r w:rsidRPr="003A218E">
        <w:rPr>
          <w:rFonts w:ascii="Aptos" w:hAnsi="Aptos"/>
        </w:rPr>
        <w:lastRenderedPageBreak/>
        <w:t>Welche kurzfristigen Maßnahmen können konkret i</w:t>
      </w:r>
      <w:r w:rsidR="00264F6E" w:rsidRPr="003A218E">
        <w:rPr>
          <w:rFonts w:ascii="Aptos" w:hAnsi="Aptos"/>
        </w:rPr>
        <w:t>m Landkreis</w:t>
      </w:r>
      <w:r w:rsidRPr="003A218E">
        <w:rPr>
          <w:rFonts w:ascii="Aptos" w:hAnsi="Aptos"/>
        </w:rPr>
        <w:t xml:space="preserve"> Bautzen </w:t>
      </w:r>
      <w:r w:rsidR="004366AC">
        <w:rPr>
          <w:rFonts w:ascii="Aptos" w:hAnsi="Aptos"/>
        </w:rPr>
        <w:t>umgesetzt werden</w:t>
      </w:r>
      <w:r w:rsidRPr="003A218E">
        <w:rPr>
          <w:rFonts w:ascii="Aptos" w:hAnsi="Aptos"/>
        </w:rPr>
        <w:t>, um Unterrichtsausfall zu reduzieren?</w:t>
      </w:r>
    </w:p>
    <w:p w14:paraId="04CDA640" w14:textId="77777777" w:rsidR="00E73557" w:rsidRPr="003A218E" w:rsidRDefault="00E73557" w:rsidP="00E73557">
      <w:pPr>
        <w:numPr>
          <w:ilvl w:val="0"/>
          <w:numId w:val="2"/>
        </w:numPr>
        <w:rPr>
          <w:rFonts w:ascii="Aptos" w:hAnsi="Aptos"/>
        </w:rPr>
      </w:pPr>
      <w:r w:rsidRPr="003A218E">
        <w:rPr>
          <w:rFonts w:ascii="Aptos" w:hAnsi="Aptos"/>
        </w:rPr>
        <w:t>In welchem Umfang sind künftig Abordnungen wieder rückgängig zu machen, so dass Lehrkräfte zurück an ihre Schulen kommen?</w:t>
      </w:r>
    </w:p>
    <w:p w14:paraId="606F9B32" w14:textId="77777777" w:rsidR="00E73557" w:rsidRPr="003A218E" w:rsidRDefault="00E73557" w:rsidP="00E73557">
      <w:pPr>
        <w:numPr>
          <w:ilvl w:val="0"/>
          <w:numId w:val="2"/>
        </w:numPr>
        <w:rPr>
          <w:rFonts w:ascii="Aptos" w:hAnsi="Aptos"/>
        </w:rPr>
      </w:pPr>
      <w:r w:rsidRPr="003A218E">
        <w:rPr>
          <w:rFonts w:ascii="Aptos" w:hAnsi="Aptos"/>
        </w:rPr>
        <w:t>Wie könnte eine Zusammenarbeit mit Elternvertretungen, Kommunen oder Schulämtern aussehen, um Ressourcen effizient einzusetzen?</w:t>
      </w:r>
    </w:p>
    <w:p w14:paraId="34A1C4FA" w14:textId="5A124BA0" w:rsidR="00E73557" w:rsidRPr="003A218E" w:rsidRDefault="00E73557" w:rsidP="00E73557">
      <w:pPr>
        <w:rPr>
          <w:rFonts w:ascii="Aptos" w:hAnsi="Aptos"/>
        </w:rPr>
      </w:pPr>
      <w:r w:rsidRPr="003A218E">
        <w:rPr>
          <w:rFonts w:ascii="Aptos" w:hAnsi="Aptos"/>
        </w:rPr>
        <w:t>Wir sind bereit, i</w:t>
      </w:r>
      <w:r w:rsidR="00264F6E" w:rsidRPr="003A218E">
        <w:rPr>
          <w:rFonts w:ascii="Aptos" w:hAnsi="Aptos"/>
        </w:rPr>
        <w:t>m Kreis</w:t>
      </w:r>
      <w:r w:rsidRPr="003A218E">
        <w:rPr>
          <w:rFonts w:ascii="Aptos" w:hAnsi="Aptos"/>
        </w:rPr>
        <w:t xml:space="preserve"> Bautzen aktiv mitzuarbeiten – sei es in </w:t>
      </w:r>
      <w:r w:rsidR="00264F6E" w:rsidRPr="003A218E">
        <w:rPr>
          <w:rFonts w:ascii="Aptos" w:hAnsi="Aptos"/>
        </w:rPr>
        <w:t>G</w:t>
      </w:r>
      <w:r w:rsidRPr="003A218E">
        <w:rPr>
          <w:rFonts w:ascii="Aptos" w:hAnsi="Aptos"/>
        </w:rPr>
        <w:t xml:space="preserve">remien, </w:t>
      </w:r>
      <w:r w:rsidR="00264F6E" w:rsidRPr="003A218E">
        <w:rPr>
          <w:rFonts w:ascii="Aptos" w:hAnsi="Aptos"/>
        </w:rPr>
        <w:t xml:space="preserve">über </w:t>
      </w:r>
      <w:r w:rsidRPr="003A218E">
        <w:rPr>
          <w:rFonts w:ascii="Aptos" w:hAnsi="Aptos"/>
        </w:rPr>
        <w:t>Öffentlichkeitsarbeit oder in Pilotprojekten. Bitte lassen Sie uns zeitnah wissen, wie Sie zu einem echten Quantensprung in der Unterrichtsversorgung vor Ort gelangen wollen.</w:t>
      </w:r>
    </w:p>
    <w:p w14:paraId="3D0E6F4E" w14:textId="5B5BD56B" w:rsidR="00E73557" w:rsidRPr="003A218E" w:rsidRDefault="00264F6E" w:rsidP="00E73557">
      <w:pPr>
        <w:rPr>
          <w:rFonts w:ascii="Aptos" w:hAnsi="Aptos"/>
        </w:rPr>
      </w:pPr>
      <w:r w:rsidRPr="003A218E">
        <w:rPr>
          <w:rFonts w:ascii="Aptos" w:hAnsi="Aptos"/>
        </w:rPr>
        <w:t>F</w:t>
      </w:r>
      <w:r w:rsidR="00E73557" w:rsidRPr="003A218E">
        <w:rPr>
          <w:rFonts w:ascii="Aptos" w:hAnsi="Aptos"/>
        </w:rPr>
        <w:t>reundliche Grüße</w:t>
      </w:r>
    </w:p>
    <w:p w14:paraId="54B9C43D" w14:textId="77777777" w:rsidR="00027B86" w:rsidRPr="003A218E" w:rsidRDefault="00027B86">
      <w:pPr>
        <w:rPr>
          <w:rFonts w:ascii="Aptos" w:hAnsi="Aptos"/>
        </w:rPr>
      </w:pPr>
    </w:p>
    <w:sectPr w:rsidR="00027B86" w:rsidRPr="003A21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16EE5"/>
    <w:multiLevelType w:val="multilevel"/>
    <w:tmpl w:val="41F6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11285"/>
    <w:multiLevelType w:val="multilevel"/>
    <w:tmpl w:val="3CA88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198629">
    <w:abstractNumId w:val="1"/>
  </w:num>
  <w:num w:numId="2" w16cid:durableId="201552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57"/>
    <w:rsid w:val="00027B86"/>
    <w:rsid w:val="0005198C"/>
    <w:rsid w:val="00074903"/>
    <w:rsid w:val="00264F6E"/>
    <w:rsid w:val="002D6610"/>
    <w:rsid w:val="003A218E"/>
    <w:rsid w:val="004366AC"/>
    <w:rsid w:val="006A44B4"/>
    <w:rsid w:val="00E7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2D87"/>
  <w15:chartTrackingRefBased/>
  <w15:docId w15:val="{EE996275-9AEE-4BD8-AD1D-A5C5DE3E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3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3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3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3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3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3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3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3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3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3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3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3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35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35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35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35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35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35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3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3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3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3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3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35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35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35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3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35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35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7355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355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4F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Linke</dc:creator>
  <cp:keywords/>
  <dc:description/>
  <cp:lastModifiedBy>Anett Linke</cp:lastModifiedBy>
  <cp:revision>5</cp:revision>
  <dcterms:created xsi:type="dcterms:W3CDTF">2025-10-01T08:43:00Z</dcterms:created>
  <dcterms:modified xsi:type="dcterms:W3CDTF">2025-10-01T09:11:00Z</dcterms:modified>
</cp:coreProperties>
</file>